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00570">
      <w:pPr>
        <w:spacing w:line="240" w:lineRule="auto"/>
        <w:ind w:right="-897"/>
        <w:jc w:val="both"/>
        <w:rPr>
          <w:b/>
          <w:sz w:val="20"/>
          <w:szCs w:val="20"/>
        </w:rPr>
      </w:pPr>
      <w:bookmarkStart w:id="0" w:name="_GoBack"/>
      <w:bookmarkEnd w:id="0"/>
    </w:p>
    <w:p w14:paraId="7EAB2AEC">
      <w:pPr>
        <w:spacing w:line="240" w:lineRule="auto"/>
        <w:ind w:left="-851" w:right="-897" w:firstLine="0"/>
        <w:jc w:val="center"/>
        <w:rPr>
          <w:b/>
          <w:sz w:val="20"/>
          <w:szCs w:val="20"/>
        </w:rPr>
      </w:pPr>
    </w:p>
    <w:p w14:paraId="28B0A267">
      <w:pPr>
        <w:spacing w:line="240" w:lineRule="auto"/>
        <w:ind w:left="-851" w:right="-897" w:firstLine="0"/>
        <w:jc w:val="center"/>
        <w:rPr>
          <w:rFonts w:hint="default"/>
          <w:b/>
          <w:sz w:val="20"/>
          <w:szCs w:val="20"/>
          <w:lang w:val="id-ID"/>
        </w:rPr>
      </w:pPr>
      <w:r>
        <w:rPr>
          <w:rFonts w:hint="default"/>
          <w:b/>
          <w:sz w:val="20"/>
          <w:szCs w:val="20"/>
          <w:rtl w:val="0"/>
          <w:lang w:val="id-ID"/>
        </w:rPr>
        <w:t>Ira Kuswara</w:t>
      </w:r>
    </w:p>
    <w:p w14:paraId="54756C2E">
      <w:pPr>
        <w:spacing w:line="240" w:lineRule="auto"/>
        <w:ind w:left="-851" w:right="-897" w:firstLine="0"/>
        <w:jc w:val="center"/>
        <w:rPr>
          <w:rFonts w:hint="default"/>
          <w:sz w:val="20"/>
          <w:szCs w:val="20"/>
          <w:lang w:val="id-ID"/>
        </w:rPr>
      </w:pPr>
      <w:r>
        <w:rPr>
          <w:rFonts w:hint="default"/>
          <w:b/>
          <w:sz w:val="20"/>
          <w:szCs w:val="20"/>
          <w:rtl w:val="0"/>
          <w:lang w:val="id-ID"/>
        </w:rPr>
        <w:t>+6288222291716</w:t>
      </w:r>
      <w:r>
        <w:rPr>
          <w:b/>
          <w:sz w:val="20"/>
          <w:szCs w:val="20"/>
          <w:rtl w:val="0"/>
        </w:rPr>
        <w:t xml:space="preserve"> I</w:t>
      </w:r>
      <w:r>
        <w:rPr>
          <w:rFonts w:hint="default"/>
          <w:b/>
          <w:sz w:val="20"/>
          <w:szCs w:val="20"/>
          <w:rtl w:val="0"/>
          <w:lang w:val="id-ID"/>
        </w:rPr>
        <w:t xml:space="preserve"> Irakuswara1207@gmail.com</w:t>
      </w:r>
      <w:r>
        <w:rPr>
          <w:b/>
          <w:sz w:val="20"/>
          <w:szCs w:val="20"/>
          <w:rtl w:val="0"/>
        </w:rPr>
        <w:br w:type="textWrapping"/>
      </w:r>
      <w:r>
        <w:rPr>
          <w:rFonts w:hint="default" w:ascii="Arial" w:hAnsi="Arial" w:eastAsia="Segoe UI" w:cs="Arial"/>
          <w:b/>
          <w:bCs/>
          <w:i w:val="0"/>
          <w:iCs w:val="0"/>
          <w:caps w:val="0"/>
          <w:spacing w:val="0"/>
          <w:sz w:val="20"/>
          <w:szCs w:val="20"/>
          <w:u w:val="none"/>
          <w:shd w:val="clear" w:fill="FFFFFF"/>
        </w:rPr>
        <w:fldChar w:fldCharType="begin"/>
      </w:r>
      <w:r>
        <w:rPr>
          <w:rFonts w:hint="default" w:ascii="Arial" w:hAnsi="Arial" w:eastAsia="Segoe UI" w:cs="Arial"/>
          <w:b/>
          <w:bCs/>
          <w:i w:val="0"/>
          <w:iCs w:val="0"/>
          <w:caps w:val="0"/>
          <w:spacing w:val="0"/>
          <w:sz w:val="20"/>
          <w:szCs w:val="20"/>
          <w:u w:val="none"/>
          <w:shd w:val="clear" w:fill="FFFFFF"/>
        </w:rPr>
        <w:instrText xml:space="preserve"> HYPERLINK "C:\\Users\\User\\Desktop\\Google Chrome.lnk" </w:instrText>
      </w:r>
      <w:r>
        <w:rPr>
          <w:rFonts w:hint="default" w:ascii="Arial" w:hAnsi="Arial" w:eastAsia="Segoe UI" w:cs="Arial"/>
          <w:b/>
          <w:bCs/>
          <w:i w:val="0"/>
          <w:iCs w:val="0"/>
          <w:caps w:val="0"/>
          <w:spacing w:val="0"/>
          <w:sz w:val="20"/>
          <w:szCs w:val="20"/>
          <w:u w:val="none"/>
          <w:shd w:val="clear" w:fill="FFFFFF"/>
        </w:rPr>
        <w:fldChar w:fldCharType="separate"/>
      </w:r>
      <w:r>
        <w:rPr>
          <w:rStyle w:val="4"/>
          <w:rFonts w:hint="default" w:ascii="Arial" w:hAnsi="Arial" w:eastAsia="Segoe UI" w:cs="Arial"/>
          <w:b/>
          <w:bCs/>
          <w:i w:val="0"/>
          <w:iCs w:val="0"/>
          <w:caps w:val="0"/>
          <w:spacing w:val="0"/>
          <w:sz w:val="20"/>
          <w:szCs w:val="20"/>
          <w:u w:val="none"/>
          <w:shd w:val="clear" w:fill="FFFFFF"/>
        </w:rPr>
        <w:t>linkedin.com/in/ira-kuswara1207</w:t>
      </w:r>
      <w:r>
        <w:rPr>
          <w:rFonts w:hint="default" w:ascii="Arial" w:hAnsi="Arial" w:eastAsia="Segoe UI" w:cs="Arial"/>
          <w:b/>
          <w:bCs/>
          <w:i w:val="0"/>
          <w:iCs w:val="0"/>
          <w:caps w:val="0"/>
          <w:spacing w:val="0"/>
          <w:sz w:val="20"/>
          <w:szCs w:val="20"/>
          <w:u w:val="none"/>
          <w:shd w:val="clear" w:fill="FFFFFF"/>
        </w:rPr>
        <w:fldChar w:fldCharType="end"/>
      </w:r>
      <w:r>
        <w:rPr>
          <w:b/>
          <w:sz w:val="20"/>
          <w:szCs w:val="20"/>
          <w:rtl w:val="0"/>
        </w:rPr>
        <w:t xml:space="preserve"> I</w:t>
      </w:r>
      <w:r>
        <w:rPr>
          <w:rFonts w:hint="default"/>
          <w:b/>
          <w:sz w:val="20"/>
          <w:szCs w:val="20"/>
          <w:u w:val="none"/>
          <w:rtl w:val="0"/>
          <w:lang w:val="id-ID"/>
        </w:rPr>
        <w:t xml:space="preserve"> </w:t>
      </w:r>
      <w:r>
        <w:rPr>
          <w:b/>
          <w:sz w:val="20"/>
          <w:szCs w:val="20"/>
          <w:u w:val="none"/>
        </w:rPr>
        <w:fldChar w:fldCharType="begin"/>
      </w:r>
      <w:r>
        <w:rPr>
          <w:b/>
          <w:sz w:val="20"/>
          <w:szCs w:val="20"/>
          <w:u w:val="none"/>
        </w:rPr>
        <w:instrText xml:space="preserve"> HYPERLINK "C:\\Users\\User\\Desktop\\Google Chrome.lnk" </w:instrText>
      </w:r>
      <w:r>
        <w:rPr>
          <w:b/>
          <w:sz w:val="20"/>
          <w:szCs w:val="20"/>
          <w:u w:val="none"/>
        </w:rPr>
        <w:fldChar w:fldCharType="separate"/>
      </w:r>
      <w:r>
        <w:rPr>
          <w:rStyle w:val="4"/>
          <w:b/>
          <w:sz w:val="20"/>
          <w:szCs w:val="20"/>
          <w:u w:val="none"/>
        </w:rPr>
        <w:t>Portofolio</w:t>
      </w:r>
      <w:r>
        <w:rPr>
          <w:b/>
          <w:sz w:val="20"/>
          <w:szCs w:val="20"/>
          <w:u w:val="none"/>
        </w:rPr>
        <w:fldChar w:fldCharType="end"/>
      </w:r>
    </w:p>
    <w:p w14:paraId="5265A3E5">
      <w:pPr>
        <w:spacing w:line="240" w:lineRule="auto"/>
        <w:ind w:left="-851" w:right="-897" w:firstLine="0"/>
        <w:rPr>
          <w:color w:val="0070C0"/>
          <w:sz w:val="20"/>
          <w:szCs w:val="20"/>
          <w:u w:val="single"/>
        </w:rPr>
      </w:pPr>
    </w:p>
    <w:p w14:paraId="65EC8740">
      <w:pPr>
        <w:pBdr>
          <w:bottom w:val="single" w:color="000000" w:sz="4" w:space="1"/>
        </w:pBdr>
        <w:spacing w:after="120" w:line="240" w:lineRule="auto"/>
        <w:ind w:left="-851" w:right="-897" w:firstLine="0"/>
        <w:rPr>
          <w:b/>
          <w:sz w:val="20"/>
          <w:szCs w:val="20"/>
        </w:rPr>
      </w:pPr>
      <w:r>
        <w:rPr>
          <w:b/>
          <w:sz w:val="20"/>
          <w:szCs w:val="20"/>
          <w:rtl w:val="0"/>
        </w:rPr>
        <w:t>About Me</w:t>
      </w:r>
    </w:p>
    <w:p w14:paraId="7AE4248C">
      <w:pPr>
        <w:pBdr>
          <w:bottom w:val="single" w:color="000000" w:sz="4" w:space="1"/>
        </w:pBdr>
        <w:spacing w:after="120" w:line="240" w:lineRule="auto"/>
        <w:ind w:left="-851" w:right="-897" w:firstLine="0"/>
        <w:jc w:val="both"/>
        <w:rPr>
          <w:rFonts w:hint="default" w:ascii="Arial" w:hAnsi="Arial" w:eastAsia="SimSun" w:cs="Arial"/>
          <w:sz w:val="20"/>
          <w:szCs w:val="20"/>
        </w:rPr>
      </w:pPr>
      <w:r>
        <w:rPr>
          <w:rFonts w:hint="default" w:ascii="Arial" w:hAnsi="Arial" w:eastAsia="SimSun" w:cs="Arial"/>
          <w:sz w:val="20"/>
          <w:szCs w:val="20"/>
        </w:rPr>
        <w:t>Graphic Designer with over 3 years of experience in graphic design, illustration, and visual identity development, with a strong foundation in leadership, problem-solving, and communication. I’ve worked on over 20 diverse projects, including branding for UMKM Kue Ali H. Sobari, the short film Post-Truth, photo comics, illustrated books, typography and visual identity publications, as well as a promotional video for Gojek. During my internship at Sukabumi Update, I contributed as a graphic designer and content creator, where one of my videos reached over 300,000 views. My most notable achievement was developing a high-performing video content strategy using Adobe Premiere Pro, After Effects, and visual storytelling generating 300K+ views in just a few days with over 85% reach rate and strong viewer retention. I’m ready to bring my creativity and out-of-the-box thinking to solve your business challenges as a Graphic Designer.</w:t>
      </w:r>
    </w:p>
    <w:p w14:paraId="2727A881">
      <w:pPr>
        <w:pBdr>
          <w:bottom w:val="single" w:color="000000" w:sz="4" w:space="1"/>
        </w:pBdr>
        <w:spacing w:after="120" w:line="240" w:lineRule="auto"/>
        <w:ind w:left="-851" w:right="-897" w:firstLine="0"/>
        <w:rPr>
          <w:sz w:val="20"/>
          <w:szCs w:val="20"/>
        </w:rPr>
      </w:pPr>
      <w:r>
        <w:rPr>
          <w:b/>
          <w:sz w:val="20"/>
          <w:szCs w:val="20"/>
          <w:rtl w:val="0"/>
        </w:rPr>
        <w:t>Working Experiences</w:t>
      </w:r>
    </w:p>
    <w:p w14:paraId="2DC904DC">
      <w:pPr>
        <w:tabs>
          <w:tab w:val="right" w:pos="10260"/>
        </w:tabs>
        <w:spacing w:before="60" w:line="240" w:lineRule="auto"/>
        <w:ind w:left="-851" w:right="-897" w:firstLine="0"/>
        <w:jc w:val="both"/>
        <w:rPr>
          <w:rFonts w:hint="default" w:ascii="Arial" w:hAnsi="Arial" w:eastAsia="SimSun" w:cs="Arial"/>
          <w:i/>
          <w:sz w:val="20"/>
          <w:szCs w:val="20"/>
        </w:rPr>
      </w:pPr>
      <w:r>
        <w:rPr>
          <w:rStyle w:val="6"/>
          <w:rFonts w:hint="default" w:ascii="Arial" w:hAnsi="Arial" w:eastAsia="SimSun"/>
          <w:b/>
          <w:bCs/>
          <w:sz w:val="20"/>
          <w:szCs w:val="20"/>
        </w:rPr>
        <w:t>Owner &amp; Visual Branding Designer, Oleh-Oleh Kue Ali H. Sobari</w:t>
      </w:r>
      <w:r>
        <w:rPr>
          <w:sz w:val="20"/>
          <w:szCs w:val="20"/>
          <w:rtl w:val="0"/>
        </w:rPr>
        <w:tab/>
      </w:r>
      <w:r>
        <w:rPr>
          <w:rFonts w:hint="default" w:ascii="Arial" w:hAnsi="Arial" w:eastAsia="SimSun"/>
          <w:sz w:val="20"/>
          <w:szCs w:val="20"/>
        </w:rPr>
        <w:t>2015 – Present</w:t>
      </w:r>
    </w:p>
    <w:p w14:paraId="22D0A379">
      <w:pPr>
        <w:widowControl w:val="0"/>
        <w:numPr>
          <w:ilvl w:val="0"/>
          <w:numId w:val="1"/>
        </w:numPr>
        <w:spacing w:line="240" w:lineRule="auto"/>
        <w:ind w:left="-567" w:right="-897" w:hanging="283"/>
        <w:jc w:val="both"/>
        <w:rPr>
          <w:sz w:val="20"/>
          <w:szCs w:val="20"/>
        </w:rPr>
      </w:pPr>
      <w:r>
        <w:rPr>
          <w:rFonts w:hint="default" w:ascii="Arial" w:hAnsi="Arial" w:eastAsia="SimSun" w:cs="Arial"/>
          <w:sz w:val="20"/>
          <w:szCs w:val="20"/>
        </w:rPr>
        <w:t>Designed the full visual identity, including logo, packaging concept, and promotional materials for a traditional snack brand passed down through generations.</w:t>
      </w:r>
    </w:p>
    <w:p w14:paraId="4DFD2418">
      <w:pPr>
        <w:widowControl w:val="0"/>
        <w:numPr>
          <w:ilvl w:val="0"/>
          <w:numId w:val="1"/>
        </w:numPr>
        <w:spacing w:line="240" w:lineRule="auto"/>
        <w:ind w:left="-567" w:right="-897" w:hanging="283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sz w:val="20"/>
          <w:szCs w:val="20"/>
        </w:rPr>
        <w:t>Developed marketing assets and brand storytelling to strengthen its positioning as a local Sukabumi souvenir.</w:t>
      </w:r>
    </w:p>
    <w:p w14:paraId="6AA67451">
      <w:pPr>
        <w:tabs>
          <w:tab w:val="right" w:pos="10260"/>
        </w:tabs>
        <w:spacing w:before="60" w:line="240" w:lineRule="auto"/>
        <w:ind w:left="-851" w:right="-897" w:firstLine="0"/>
        <w:jc w:val="both"/>
        <w:rPr>
          <w:i/>
          <w:sz w:val="20"/>
          <w:szCs w:val="20"/>
        </w:rPr>
      </w:pPr>
      <w:r>
        <w:rPr>
          <w:rFonts w:hint="default"/>
          <w:b/>
          <w:sz w:val="20"/>
          <w:szCs w:val="20"/>
          <w:rtl w:val="0"/>
        </w:rPr>
        <w:t>Video Talent &amp; Graphic Designer, Sukabumiupdate.com</w:t>
      </w:r>
      <w:r>
        <w:rPr>
          <w:b/>
          <w:sz w:val="20"/>
          <w:szCs w:val="20"/>
          <w:rtl w:val="0"/>
        </w:rPr>
        <w:tab/>
      </w:r>
      <w:r>
        <w:rPr>
          <w:rFonts w:hint="default"/>
          <w:sz w:val="20"/>
          <w:szCs w:val="20"/>
          <w:rtl w:val="0"/>
        </w:rPr>
        <w:t>Feb 2025 – Jun 2025</w:t>
      </w:r>
    </w:p>
    <w:p w14:paraId="23D4CED6">
      <w:pPr>
        <w:widowControl w:val="0"/>
        <w:numPr>
          <w:ilvl w:val="0"/>
          <w:numId w:val="1"/>
        </w:numPr>
        <w:spacing w:line="240" w:lineRule="auto"/>
        <w:ind w:left="-567" w:right="-897" w:hanging="283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sz w:val="20"/>
          <w:szCs w:val="20"/>
        </w:rPr>
        <w:t>Presented news and feature content as on-camera talent while assisting in planning and scripting social media videos that reached over 300,000 viewers.</w:t>
      </w:r>
    </w:p>
    <w:p w14:paraId="748B54BE">
      <w:pPr>
        <w:widowControl w:val="0"/>
        <w:numPr>
          <w:ilvl w:val="0"/>
          <w:numId w:val="1"/>
        </w:numPr>
        <w:spacing w:line="240" w:lineRule="auto"/>
        <w:ind w:left="-567" w:right="-897" w:hanging="283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sz w:val="20"/>
          <w:szCs w:val="20"/>
        </w:rPr>
        <w:t>Designed daily feed visuals and infographics to support Sukabumiupdate’s digital content strategy.</w:t>
      </w:r>
    </w:p>
    <w:p w14:paraId="65C64DFB">
      <w:pPr>
        <w:pBdr>
          <w:bottom w:val="single" w:color="000000" w:sz="4" w:space="1"/>
        </w:pBdr>
        <w:spacing w:afterAutospacing="0" w:line="240" w:lineRule="auto"/>
        <w:ind w:left="-851" w:right="-897" w:firstLine="0"/>
        <w:rPr>
          <w:b/>
          <w:sz w:val="20"/>
          <w:szCs w:val="20"/>
        </w:rPr>
      </w:pPr>
    </w:p>
    <w:p w14:paraId="2E3F19D8">
      <w:pPr>
        <w:pBdr>
          <w:bottom w:val="single" w:color="000000" w:sz="4" w:space="1"/>
        </w:pBdr>
        <w:spacing w:beforeAutospacing="0" w:after="120" w:line="240" w:lineRule="auto"/>
        <w:ind w:left="-851" w:right="-897" w:firstLine="0"/>
        <w:rPr>
          <w:b/>
          <w:sz w:val="20"/>
          <w:szCs w:val="20"/>
        </w:rPr>
      </w:pPr>
      <w:r>
        <w:rPr>
          <w:b/>
          <w:sz w:val="20"/>
          <w:szCs w:val="20"/>
          <w:rtl w:val="0"/>
        </w:rPr>
        <w:t>Education</w:t>
      </w:r>
    </w:p>
    <w:p w14:paraId="2038D6B4">
      <w:pPr>
        <w:tabs>
          <w:tab w:val="right" w:pos="10260"/>
        </w:tabs>
        <w:spacing w:line="240" w:lineRule="auto"/>
        <w:ind w:left="-851" w:right="-897" w:firstLine="0"/>
        <w:rPr>
          <w:rFonts w:hint="default"/>
          <w:sz w:val="20"/>
          <w:szCs w:val="20"/>
          <w:lang w:val="id-ID"/>
        </w:rPr>
      </w:pPr>
      <w:r>
        <w:rPr>
          <w:rFonts w:hint="default"/>
          <w:b/>
          <w:sz w:val="20"/>
          <w:szCs w:val="20"/>
          <w:rtl w:val="0"/>
          <w:lang w:val="id-ID"/>
        </w:rPr>
        <w:t>Universitas Nusa Putra</w:t>
      </w:r>
      <w:r>
        <w:rPr>
          <w:sz w:val="20"/>
          <w:szCs w:val="20"/>
          <w:rtl w:val="0"/>
        </w:rPr>
        <w:tab/>
      </w:r>
      <w:r>
        <w:rPr>
          <w:rFonts w:hint="default"/>
          <w:sz w:val="20"/>
          <w:szCs w:val="20"/>
          <w:rtl w:val="0"/>
          <w:lang w:val="id-ID"/>
        </w:rPr>
        <w:t>September 2022- Present</w:t>
      </w:r>
    </w:p>
    <w:p w14:paraId="73ABC704">
      <w:pPr>
        <w:spacing w:line="240" w:lineRule="auto"/>
        <w:ind w:left="-851" w:right="-897" w:firstLine="0"/>
        <w:rPr>
          <w:rFonts w:hint="default"/>
          <w:sz w:val="20"/>
          <w:szCs w:val="20"/>
          <w:lang w:val="id-ID"/>
        </w:rPr>
      </w:pPr>
      <w:r>
        <w:rPr>
          <w:sz w:val="20"/>
          <w:szCs w:val="20"/>
          <w:rtl w:val="0"/>
        </w:rPr>
        <w:t xml:space="preserve">GPA: </w:t>
      </w:r>
      <w:r>
        <w:rPr>
          <w:rFonts w:hint="default"/>
          <w:sz w:val="20"/>
          <w:szCs w:val="20"/>
          <w:rtl w:val="0"/>
          <w:lang w:val="id-ID"/>
        </w:rPr>
        <w:t>3.75</w:t>
      </w:r>
    </w:p>
    <w:p w14:paraId="4EE709D4">
      <w:pPr>
        <w:pBdr>
          <w:bottom w:val="single" w:color="000000" w:sz="4" w:space="1"/>
        </w:pBdr>
        <w:spacing w:after="120" w:line="240" w:lineRule="auto"/>
        <w:ind w:left="-851" w:right="-897" w:firstLine="0"/>
        <w:rPr>
          <w:rFonts w:hint="default"/>
          <w:b/>
          <w:sz w:val="20"/>
          <w:szCs w:val="20"/>
          <w:lang w:val="id-ID"/>
        </w:rPr>
      </w:pPr>
      <w:r>
        <w:rPr>
          <w:rFonts w:hint="default"/>
          <w:sz w:val="20"/>
          <w:szCs w:val="20"/>
          <w:rtl w:val="0"/>
          <w:lang w:val="id-ID"/>
        </w:rPr>
        <w:t>Visual Comunnication Design</w:t>
      </w:r>
    </w:p>
    <w:p w14:paraId="515A76BE">
      <w:pPr>
        <w:pBdr>
          <w:bottom w:val="single" w:color="000000" w:sz="4" w:space="1"/>
        </w:pBdr>
        <w:spacing w:after="120" w:line="240" w:lineRule="auto"/>
        <w:ind w:left="-851" w:right="-897" w:firstLine="0"/>
        <w:rPr>
          <w:rFonts w:hint="default"/>
          <w:b/>
          <w:sz w:val="20"/>
          <w:szCs w:val="20"/>
          <w:rtl w:val="0"/>
        </w:rPr>
      </w:pPr>
      <w:r>
        <w:rPr>
          <w:b/>
          <w:sz w:val="20"/>
          <w:szCs w:val="20"/>
          <w:rtl w:val="0"/>
        </w:rPr>
        <w:t>Organization Experiences</w:t>
      </w:r>
    </w:p>
    <w:p w14:paraId="04564176">
      <w:pPr>
        <w:tabs>
          <w:tab w:val="right" w:pos="10260"/>
        </w:tabs>
        <w:spacing w:before="60" w:line="240" w:lineRule="auto"/>
        <w:ind w:left="-851" w:right="-897" w:firstLine="0"/>
        <w:jc w:val="both"/>
        <w:rPr>
          <w:i/>
          <w:sz w:val="20"/>
          <w:szCs w:val="20"/>
          <w:rtl w:val="0"/>
        </w:rPr>
      </w:pPr>
      <w:r>
        <w:rPr>
          <w:rFonts w:hint="default"/>
          <w:b/>
          <w:sz w:val="20"/>
          <w:szCs w:val="20"/>
          <w:rtl w:val="0"/>
        </w:rPr>
        <w:t>Treasurer, Event Inagurasi DKV</w:t>
      </w:r>
      <w:r>
        <w:rPr>
          <w:sz w:val="20"/>
          <w:szCs w:val="20"/>
          <w:rtl w:val="0"/>
        </w:rPr>
        <w:tab/>
      </w:r>
      <w:r>
        <w:rPr>
          <w:rFonts w:hint="default"/>
          <w:sz w:val="20"/>
          <w:szCs w:val="20"/>
          <w:rtl w:val="0"/>
        </w:rPr>
        <w:t>Jan 2022 – Mar 2022</w:t>
      </w:r>
    </w:p>
    <w:p w14:paraId="3C46BB74">
      <w:pPr>
        <w:widowControl w:val="0"/>
        <w:numPr>
          <w:ilvl w:val="0"/>
          <w:numId w:val="1"/>
        </w:numPr>
        <w:spacing w:line="240" w:lineRule="auto"/>
        <w:ind w:left="-567" w:right="-897" w:hanging="283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sz w:val="20"/>
          <w:szCs w:val="20"/>
        </w:rPr>
        <w:t>Managed all financial operations for an internal event attended by over 200 students, ensuring clear fund allocation and accurate reporting throughout the event lifecycle.</w:t>
      </w:r>
    </w:p>
    <w:p w14:paraId="32C94EC7">
      <w:pPr>
        <w:widowControl w:val="0"/>
        <w:spacing w:line="240" w:lineRule="auto"/>
        <w:ind w:right="-897"/>
        <w:jc w:val="both"/>
        <w:rPr>
          <w:sz w:val="20"/>
          <w:szCs w:val="20"/>
        </w:rPr>
      </w:pPr>
    </w:p>
    <w:p w14:paraId="62608AFE">
      <w:pPr>
        <w:tabs>
          <w:tab w:val="right" w:pos="10260"/>
        </w:tabs>
        <w:spacing w:before="60" w:line="240" w:lineRule="auto"/>
        <w:ind w:left="-851" w:right="-897" w:firstLine="0"/>
        <w:jc w:val="both"/>
        <w:rPr>
          <w:i/>
          <w:sz w:val="20"/>
          <w:szCs w:val="20"/>
          <w:rtl w:val="0"/>
        </w:rPr>
      </w:pPr>
      <w:r>
        <w:rPr>
          <w:rFonts w:hint="default"/>
          <w:b/>
          <w:sz w:val="20"/>
          <w:szCs w:val="20"/>
          <w:rtl w:val="0"/>
        </w:rPr>
        <w:t>Treasurer, Event Amerta DKV</w:t>
      </w:r>
      <w:r>
        <w:rPr>
          <w:sz w:val="20"/>
          <w:szCs w:val="20"/>
          <w:rtl w:val="0"/>
        </w:rPr>
        <w:tab/>
      </w:r>
      <w:r>
        <w:rPr>
          <w:rFonts w:hint="default"/>
          <w:sz w:val="20"/>
          <w:szCs w:val="20"/>
          <w:rtl w:val="0"/>
        </w:rPr>
        <w:t>Nov 2022 – Feb 2023</w:t>
      </w:r>
    </w:p>
    <w:p w14:paraId="726D46FA">
      <w:pPr>
        <w:widowControl w:val="0"/>
        <w:numPr>
          <w:ilvl w:val="0"/>
          <w:numId w:val="1"/>
        </w:numPr>
        <w:spacing w:line="240" w:lineRule="auto"/>
        <w:ind w:left="-567" w:right="-897" w:hanging="283"/>
        <w:jc w:val="both"/>
        <w:rPr>
          <w:rFonts w:hint="default" w:ascii="Arial" w:hAnsi="Arial" w:eastAsia="Arial" w:cs="Arial"/>
          <w:sz w:val="20"/>
          <w:szCs w:val="20"/>
        </w:rPr>
      </w:pPr>
      <w:r>
        <w:rPr>
          <w:rFonts w:hint="default" w:ascii="Arial" w:hAnsi="Arial" w:eastAsia="SimSun" w:cs="Arial"/>
          <w:sz w:val="20"/>
          <w:szCs w:val="20"/>
        </w:rPr>
        <w:t>Handled budgeting and expense tracking for a large-scale campus orientation event involving nearly 300 participants and coordinated closely with sponsorship and logistics teams.</w:t>
      </w:r>
    </w:p>
    <w:p w14:paraId="262DA431">
      <w:pPr>
        <w:spacing w:before="60" w:line="240" w:lineRule="auto"/>
        <w:ind w:left="-851" w:right="-897" w:firstLine="0"/>
        <w:jc w:val="both"/>
        <w:rPr>
          <w:b/>
          <w:sz w:val="20"/>
          <w:szCs w:val="20"/>
        </w:rPr>
      </w:pPr>
    </w:p>
    <w:p w14:paraId="7BEA84DE">
      <w:pPr>
        <w:tabs>
          <w:tab w:val="right" w:pos="10260"/>
        </w:tabs>
        <w:spacing w:before="60" w:line="240" w:lineRule="auto"/>
        <w:ind w:left="-851" w:right="-897" w:firstLine="0"/>
        <w:jc w:val="both"/>
        <w:rPr>
          <w:i/>
          <w:sz w:val="20"/>
          <w:szCs w:val="20"/>
          <w:rtl w:val="0"/>
        </w:rPr>
      </w:pPr>
      <w:r>
        <w:rPr>
          <w:rFonts w:hint="default"/>
          <w:b/>
          <w:sz w:val="20"/>
          <w:szCs w:val="20"/>
          <w:rtl w:val="0"/>
        </w:rPr>
        <w:t>Vice Treasurer, Himpunan Mahasiswa DKV – Universitas Nusa Putra</w:t>
      </w:r>
      <w:r>
        <w:rPr>
          <w:sz w:val="20"/>
          <w:szCs w:val="20"/>
          <w:rtl w:val="0"/>
        </w:rPr>
        <w:tab/>
      </w:r>
      <w:r>
        <w:rPr>
          <w:rFonts w:hint="default"/>
          <w:sz w:val="20"/>
          <w:szCs w:val="20"/>
          <w:rtl w:val="0"/>
        </w:rPr>
        <w:t>Apr 2023 – Aug 2024</w:t>
      </w:r>
    </w:p>
    <w:p w14:paraId="74323762">
      <w:pPr>
        <w:widowControl w:val="0"/>
        <w:numPr>
          <w:ilvl w:val="0"/>
          <w:numId w:val="1"/>
        </w:numPr>
        <w:spacing w:line="240" w:lineRule="auto"/>
        <w:ind w:left="-567" w:right="-897" w:hanging="283"/>
        <w:jc w:val="both"/>
        <w:rPr>
          <w:sz w:val="20"/>
          <w:szCs w:val="20"/>
        </w:rPr>
      </w:pPr>
      <w:r>
        <w:rPr>
          <w:rFonts w:hint="default" w:ascii="Arial" w:hAnsi="Arial" w:eastAsia="SimSun" w:cs="Arial"/>
          <w:sz w:val="20"/>
          <w:szCs w:val="20"/>
        </w:rPr>
        <w:t>Managed the financial planning (RAB) and reporting for an organization of over 150 members across 7 divisions, and served as treasurer for multiple events under the student association.</w:t>
      </w:r>
    </w:p>
    <w:p w14:paraId="2E3FA964">
      <w:pPr>
        <w:widowControl w:val="0"/>
        <w:numPr>
          <w:numId w:val="0"/>
        </w:numPr>
        <w:spacing w:line="240" w:lineRule="auto"/>
        <w:ind w:right="-897" w:rightChars="0"/>
        <w:jc w:val="both"/>
        <w:rPr>
          <w:rFonts w:hint="default" w:ascii="Arial" w:hAnsi="Arial" w:eastAsia="SimSun" w:cs="Arial"/>
          <w:sz w:val="20"/>
          <w:szCs w:val="20"/>
        </w:rPr>
      </w:pPr>
    </w:p>
    <w:p w14:paraId="603722E4">
      <w:pPr>
        <w:pBdr>
          <w:bottom w:val="single" w:color="000000" w:sz="4" w:space="1"/>
        </w:pBdr>
        <w:spacing w:after="120" w:line="240" w:lineRule="auto"/>
        <w:ind w:left="-851" w:right="-897" w:firstLine="0"/>
        <w:rPr>
          <w:sz w:val="20"/>
          <w:szCs w:val="20"/>
        </w:rPr>
      </w:pPr>
      <w:r>
        <w:rPr>
          <w:b/>
          <w:sz w:val="20"/>
          <w:szCs w:val="20"/>
          <w:rtl w:val="0"/>
        </w:rPr>
        <w:t>Additional Information</w:t>
      </w:r>
    </w:p>
    <w:p w14:paraId="00E125D5">
      <w:pPr>
        <w:widowControl w:val="0"/>
        <w:spacing w:line="240" w:lineRule="auto"/>
        <w:ind w:left="-851" w:right="-897" w:firstLine="0"/>
        <w:jc w:val="both"/>
        <w:rPr>
          <w:rFonts w:hint="default" w:ascii="Arial" w:hAnsi="Arial" w:cs="Arial"/>
          <w:sz w:val="20"/>
          <w:szCs w:val="20"/>
        </w:rPr>
      </w:pPr>
      <w:r>
        <w:rPr>
          <w:b/>
          <w:sz w:val="20"/>
          <w:szCs w:val="20"/>
          <w:rtl w:val="0"/>
        </w:rPr>
        <w:t xml:space="preserve">Skills: </w:t>
      </w:r>
      <w:r>
        <w:rPr>
          <w:b/>
          <w:sz w:val="20"/>
          <w:szCs w:val="20"/>
          <w:rtl w:val="0"/>
        </w:rPr>
        <w:tab/>
      </w:r>
      <w:r>
        <w:rPr>
          <w:b/>
          <w:sz w:val="20"/>
          <w:szCs w:val="20"/>
          <w:rtl w:val="0"/>
        </w:rPr>
        <w:tab/>
      </w:r>
      <w:r>
        <w:rPr>
          <w:rFonts w:hint="default" w:ascii="Arial" w:hAnsi="Arial" w:eastAsia="SimSun" w:cs="Arial"/>
          <w:sz w:val="20"/>
          <w:szCs w:val="20"/>
        </w:rPr>
        <w:t xml:space="preserve">Adobe Illustrator, Adobe Photoshop, Adobe Premiere Pro, After Effects, Figma, Ibis Paint, Lightroom, </w:t>
      </w:r>
      <w:r>
        <w:rPr>
          <w:rFonts w:hint="default" w:ascii="Arial" w:hAnsi="Arial" w:eastAsia="SimSun" w:cs="Arial"/>
          <w:sz w:val="20"/>
          <w:szCs w:val="20"/>
          <w:lang w:val="id-ID"/>
        </w:rPr>
        <w:tab/>
        <w:t/>
      </w:r>
      <w:r>
        <w:rPr>
          <w:rFonts w:hint="default" w:ascii="Arial" w:hAnsi="Arial" w:eastAsia="SimSun" w:cs="Arial"/>
          <w:sz w:val="20"/>
          <w:szCs w:val="20"/>
          <w:lang w:val="id-ID"/>
        </w:rPr>
        <w:tab/>
        <w:t/>
      </w:r>
      <w:r>
        <w:rPr>
          <w:rFonts w:hint="default" w:ascii="Arial" w:hAnsi="Arial" w:eastAsia="SimSun" w:cs="Arial"/>
          <w:sz w:val="20"/>
          <w:szCs w:val="20"/>
          <w:lang w:val="id-ID"/>
        </w:rPr>
        <w:tab/>
      </w:r>
      <w:r>
        <w:rPr>
          <w:rFonts w:hint="default" w:ascii="Arial" w:hAnsi="Arial" w:eastAsia="SimSun" w:cs="Arial"/>
          <w:sz w:val="20"/>
          <w:szCs w:val="20"/>
        </w:rPr>
        <w:t xml:space="preserve">Canva, Snapseed, CapCut, VN, CorelDRAW, 2D Animation, Illustration, Photography, Videography, </w:t>
      </w:r>
      <w:r>
        <w:rPr>
          <w:rFonts w:hint="default" w:ascii="Arial" w:hAnsi="Arial" w:eastAsia="SimSun" w:cs="Arial"/>
          <w:sz w:val="20"/>
          <w:szCs w:val="20"/>
          <w:lang w:val="id-ID"/>
        </w:rPr>
        <w:tab/>
        <w:t/>
      </w:r>
      <w:r>
        <w:rPr>
          <w:rFonts w:hint="default" w:ascii="Arial" w:hAnsi="Arial" w:eastAsia="SimSun" w:cs="Arial"/>
          <w:sz w:val="20"/>
          <w:szCs w:val="20"/>
          <w:lang w:val="id-ID"/>
        </w:rPr>
        <w:tab/>
        <w:t/>
      </w:r>
      <w:r>
        <w:rPr>
          <w:rFonts w:hint="default" w:ascii="Arial" w:hAnsi="Arial" w:eastAsia="SimSun" w:cs="Arial"/>
          <w:sz w:val="20"/>
          <w:szCs w:val="20"/>
          <w:lang w:val="id-ID"/>
        </w:rPr>
        <w:tab/>
      </w:r>
      <w:r>
        <w:rPr>
          <w:rFonts w:hint="default" w:ascii="Arial" w:hAnsi="Arial" w:eastAsia="SimSun" w:cs="Arial"/>
          <w:sz w:val="20"/>
          <w:szCs w:val="20"/>
        </w:rPr>
        <w:t>Visual Branding, Leadership, Problem Solving, Communication</w:t>
      </w:r>
    </w:p>
    <w:p w14:paraId="06DFAC7D">
      <w:pPr>
        <w:widowControl w:val="0"/>
        <w:spacing w:line="240" w:lineRule="auto"/>
        <w:ind w:left="-131" w:right="-897" w:firstLine="851"/>
        <w:jc w:val="both"/>
        <w:rPr>
          <w:rFonts w:hint="default" w:ascii="Arial" w:hAnsi="Arial" w:cs="Arial"/>
          <w:sz w:val="20"/>
          <w:szCs w:val="20"/>
        </w:rPr>
      </w:pPr>
    </w:p>
    <w:p w14:paraId="1CDFED61">
      <w:pPr>
        <w:widowControl w:val="0"/>
        <w:tabs>
          <w:tab w:val="left" w:pos="720"/>
          <w:tab w:val="right" w:pos="10260"/>
        </w:tabs>
        <w:spacing w:line="240" w:lineRule="auto"/>
        <w:ind w:left="-851" w:right="-897" w:firstLine="0"/>
        <w:jc w:val="both"/>
        <w:rPr>
          <w:rFonts w:hint="default"/>
          <w:sz w:val="20"/>
          <w:szCs w:val="20"/>
          <w:rtl w:val="0"/>
        </w:rPr>
      </w:pPr>
      <w:r>
        <w:rPr>
          <w:b/>
          <w:sz w:val="20"/>
          <w:szCs w:val="20"/>
          <w:rtl w:val="0"/>
        </w:rPr>
        <w:t xml:space="preserve">Certification: </w:t>
      </w:r>
      <w:r>
        <w:rPr>
          <w:b/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>1</w:t>
      </w:r>
      <w:r>
        <w:rPr>
          <w:b/>
          <w:sz w:val="20"/>
          <w:szCs w:val="20"/>
          <w:rtl w:val="0"/>
        </w:rPr>
        <w:t xml:space="preserve">. </w:t>
      </w:r>
      <w:r>
        <w:rPr>
          <w:rStyle w:val="6"/>
          <w:rFonts w:hint="default" w:ascii="Arial" w:hAnsi="Arial" w:eastAsia="SimSun" w:cs="Arial"/>
          <w:b w:val="0"/>
          <w:bCs w:val="0"/>
          <w:sz w:val="20"/>
          <w:szCs w:val="20"/>
          <w:u w:val="none"/>
        </w:rPr>
        <w:fldChar w:fldCharType="begin"/>
      </w:r>
      <w:r>
        <w:rPr>
          <w:rStyle w:val="6"/>
          <w:rFonts w:hint="default" w:ascii="Arial" w:hAnsi="Arial" w:eastAsia="SimSun" w:cs="Arial"/>
          <w:b w:val="0"/>
          <w:bCs w:val="0"/>
          <w:sz w:val="20"/>
          <w:szCs w:val="20"/>
          <w:u w:val="none"/>
        </w:rPr>
        <w:instrText xml:space="preserve"> HYPERLINK "D:\\sertifikat skpi\\IRA-KUSWARA.pdf" </w:instrText>
      </w:r>
      <w:r>
        <w:rPr>
          <w:rStyle w:val="6"/>
          <w:rFonts w:hint="default" w:ascii="Arial" w:hAnsi="Arial" w:eastAsia="SimSun" w:cs="Arial"/>
          <w:b w:val="0"/>
          <w:bCs w:val="0"/>
          <w:sz w:val="20"/>
          <w:szCs w:val="20"/>
          <w:u w:val="none"/>
        </w:rPr>
        <w:fldChar w:fldCharType="separate"/>
      </w:r>
      <w:r>
        <w:rPr>
          <w:rStyle w:val="4"/>
          <w:rFonts w:hint="default" w:ascii="Arial" w:hAnsi="Arial" w:eastAsia="SimSun" w:cs="Arial"/>
          <w:b w:val="0"/>
          <w:bCs w:val="0"/>
          <w:sz w:val="20"/>
          <w:szCs w:val="20"/>
          <w:u w:val="none"/>
        </w:rPr>
        <w:t>Basic Photography Program, GGTC</w:t>
      </w:r>
      <w:r>
        <w:rPr>
          <w:rStyle w:val="6"/>
          <w:rFonts w:hint="default" w:ascii="Arial" w:hAnsi="Arial" w:eastAsia="SimSun" w:cs="Arial"/>
          <w:b w:val="0"/>
          <w:bCs w:val="0"/>
          <w:sz w:val="20"/>
          <w:szCs w:val="20"/>
          <w:u w:val="none"/>
        </w:rPr>
        <w:fldChar w:fldCharType="end"/>
      </w:r>
      <w:r>
        <w:rPr>
          <w:sz w:val="20"/>
          <w:szCs w:val="20"/>
          <w:rtl w:val="0"/>
        </w:rPr>
        <w:tab/>
      </w:r>
      <w:r>
        <w:rPr>
          <w:rFonts w:hint="default"/>
          <w:sz w:val="20"/>
          <w:szCs w:val="20"/>
          <w:rtl w:val="0"/>
        </w:rPr>
        <w:t>July 2024</w:t>
      </w:r>
    </w:p>
    <w:p w14:paraId="4D3B741F">
      <w:pPr>
        <w:widowControl w:val="0"/>
        <w:tabs>
          <w:tab w:val="left" w:pos="720"/>
          <w:tab w:val="right" w:pos="10260"/>
        </w:tabs>
        <w:spacing w:line="240" w:lineRule="auto"/>
        <w:ind w:right="-897"/>
        <w:jc w:val="both"/>
        <w:rPr>
          <w:b/>
          <w:sz w:val="20"/>
          <w:szCs w:val="20"/>
        </w:rPr>
      </w:pPr>
      <w:r>
        <w:rPr>
          <w:sz w:val="20"/>
          <w:szCs w:val="20"/>
          <w:rtl w:val="0"/>
        </w:rPr>
        <w:tab/>
      </w:r>
    </w:p>
    <w:p w14:paraId="31517B5A">
      <w:pPr>
        <w:spacing w:line="240" w:lineRule="auto"/>
        <w:ind w:left="-851" w:right="-897" w:firstLine="0"/>
        <w:jc w:val="center"/>
        <w:rPr>
          <w:b/>
          <w:sz w:val="20"/>
          <w:szCs w:val="20"/>
        </w:rPr>
      </w:pPr>
    </w:p>
    <w:p w14:paraId="227337F5">
      <w:pPr>
        <w:spacing w:line="240" w:lineRule="auto"/>
        <w:ind w:left="-851" w:right="-897" w:firstLine="0"/>
        <w:jc w:val="center"/>
        <w:rPr>
          <w:b/>
          <w:sz w:val="20"/>
          <w:szCs w:val="20"/>
        </w:rPr>
      </w:pPr>
    </w:p>
    <w:p w14:paraId="00000075">
      <w:pPr>
        <w:spacing w:line="240" w:lineRule="auto"/>
        <w:ind w:left="-851" w:right="-897" w:firstLine="0"/>
        <w:jc w:val="center"/>
        <w:rPr>
          <w:b/>
          <w:sz w:val="20"/>
          <w:szCs w:val="20"/>
        </w:rPr>
      </w:pPr>
    </w:p>
    <w:p w14:paraId="0C2DD6B6"/>
    <w:sectPr>
      <w:pgSz w:w="11906" w:h="16838"/>
      <w:pgMar w:top="360" w:right="1440" w:bottom="36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Noto Sans Symbols">
    <w:altName w:val="Cream Cak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ream Cake">
    <w:panose1 w:val="02000500000000000000"/>
    <w:charset w:val="00"/>
    <w:family w:val="auto"/>
    <w:pitch w:val="default"/>
    <w:sig w:usb0="00000003" w:usb1="10000000" w:usb2="00000000" w:usb3="00000000" w:csb0="000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73880"/>
    <w:rsid w:val="50C7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2025-08-07T10:20:00Z</dcterms:created>
  <dc:creator>Ira Kuswara</dc:creator>
  <cp:lastModifiedBy>Ira Kuswara</cp:lastModifiedBy>
  <dcterms:modified xsi:type="dcterms:W3CDTF">2025-08-07T13:35:36Z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70E3C5838F5444CC8CC7D3664D4223C8_11</vt:lpwstr>
  </property>
</Properties>
</file>